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right="-867" w:rightChars="-413" w:firstLine="800" w:firstLineChars="200"/>
        <w:jc w:val="both"/>
        <w:rPr>
          <w:rFonts w:hint="eastAsia" w:ascii="方正小标宋_GBK" w:hAnsi="方正小标宋_GBK" w:eastAsia="方正小标宋_GBK" w:cs="方正小标宋_GBK"/>
          <w:b w:val="0"/>
          <w:bCs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0"/>
          <w:szCs w:val="40"/>
          <w:lang w:eastAsia="zh-CN"/>
        </w:rPr>
        <w:t>李昌钰刑侦科学博物馆</w:t>
      </w:r>
      <w:r>
        <w:rPr>
          <w:rFonts w:hint="eastAsia" w:ascii="方正小标宋_GBK" w:hAnsi="方正小标宋_GBK" w:eastAsia="方正小标宋_GBK" w:cs="方正小标宋_GBK"/>
          <w:b w:val="0"/>
          <w:bCs/>
          <w:sz w:val="40"/>
          <w:szCs w:val="40"/>
        </w:rPr>
        <w:t>20</w:t>
      </w:r>
      <w:r>
        <w:rPr>
          <w:rFonts w:hint="eastAsia" w:ascii="方正小标宋_GBK" w:hAnsi="方正小标宋_GBK" w:eastAsia="方正小标宋_GBK" w:cs="方正小标宋_GBK"/>
          <w:b w:val="0"/>
          <w:bCs/>
          <w:sz w:val="40"/>
          <w:szCs w:val="40"/>
          <w:lang w:val="en-US" w:eastAsia="zh-CN"/>
        </w:rPr>
        <w:t>23</w:t>
      </w:r>
      <w:r>
        <w:rPr>
          <w:rFonts w:hint="eastAsia" w:ascii="方正小标宋_GBK" w:hAnsi="方正小标宋_GBK" w:eastAsia="方正小标宋_GBK" w:cs="方正小标宋_GBK"/>
          <w:b w:val="0"/>
          <w:bCs/>
          <w:sz w:val="40"/>
          <w:szCs w:val="40"/>
        </w:rPr>
        <w:t>年度报告</w:t>
      </w:r>
    </w:p>
    <w:p>
      <w:pPr>
        <w:adjustRightInd w:val="0"/>
        <w:snapToGrid w:val="0"/>
        <w:spacing w:line="240" w:lineRule="auto"/>
        <w:ind w:firstLine="560" w:firstLineChars="200"/>
        <w:rPr>
          <w:rFonts w:hint="eastAsia" w:ascii="宋体" w:hAnsi="宋体" w:cs="宋体"/>
          <w:bCs/>
          <w:sz w:val="28"/>
          <w:szCs w:val="28"/>
        </w:rPr>
      </w:pPr>
    </w:p>
    <w:p>
      <w:pPr>
        <w:adjustRightInd w:val="0"/>
        <w:snapToGrid w:val="0"/>
        <w:spacing w:line="700" w:lineRule="atLeast"/>
        <w:ind w:firstLine="560" w:firstLineChars="200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20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23</w:t>
      </w:r>
      <w:r>
        <w:rPr>
          <w:rFonts w:hint="eastAsia" w:ascii="宋体" w:hAnsi="宋体" w:cs="宋体"/>
          <w:bCs/>
          <w:sz w:val="28"/>
          <w:szCs w:val="28"/>
        </w:rPr>
        <w:t>年，在局党组的正确领导下，博物馆认真落实省、市文物工作会议精神，与时俱进，开拓创新，充分发挥收藏、展示、研究、交流、教育功能。按照年初制定的个性工作目标，结合馆内实际等全方面展开工作。全年共接待观众达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52</w:t>
      </w:r>
      <w:r>
        <w:rPr>
          <w:rFonts w:hint="eastAsia" w:ascii="宋体" w:hAnsi="宋体" w:cs="宋体"/>
          <w:bCs/>
          <w:sz w:val="28"/>
          <w:szCs w:val="28"/>
        </w:rPr>
        <w:t>万人次，开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社会教育</w:t>
      </w:r>
      <w:r>
        <w:rPr>
          <w:rFonts w:hint="eastAsia" w:ascii="宋体" w:hAnsi="宋体" w:cs="宋体"/>
          <w:bCs/>
          <w:sz w:val="28"/>
          <w:szCs w:val="28"/>
        </w:rPr>
        <w:t>活动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71</w:t>
      </w:r>
      <w:r>
        <w:rPr>
          <w:rFonts w:hint="eastAsia" w:ascii="宋体" w:hAnsi="宋体" w:cs="宋体"/>
          <w:bCs/>
          <w:sz w:val="28"/>
          <w:szCs w:val="28"/>
        </w:rPr>
        <w:t>余场，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自办</w:t>
      </w:r>
      <w:r>
        <w:rPr>
          <w:rFonts w:hint="eastAsia" w:ascii="宋体" w:hAnsi="宋体" w:cs="宋体"/>
          <w:bCs/>
          <w:sz w:val="28"/>
          <w:szCs w:val="28"/>
        </w:rPr>
        <w:t>展览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8次</w:t>
      </w:r>
      <w:r>
        <w:rPr>
          <w:rFonts w:hint="eastAsia" w:ascii="宋体" w:hAnsi="宋体" w:cs="宋体"/>
          <w:bCs/>
          <w:sz w:val="28"/>
          <w:szCs w:val="28"/>
        </w:rPr>
        <w:t>，配合全国文明城市创建、安全示范区建设工作等中心工作，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藏品</w:t>
      </w:r>
      <w:r>
        <w:rPr>
          <w:rFonts w:hint="eastAsia" w:ascii="宋体" w:hAnsi="宋体" w:cs="宋体"/>
          <w:bCs/>
          <w:sz w:val="28"/>
          <w:szCs w:val="28"/>
        </w:rPr>
        <w:t>征集取得突破性进展等。安全形式保持稳定，全年未发生安全事故。现将我馆20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23</w:t>
      </w:r>
      <w:r>
        <w:rPr>
          <w:rFonts w:hint="eastAsia" w:ascii="宋体" w:hAnsi="宋体" w:cs="宋体"/>
          <w:bCs/>
          <w:sz w:val="28"/>
          <w:szCs w:val="28"/>
        </w:rPr>
        <w:t>年工作总结如下：</w:t>
      </w:r>
    </w:p>
    <w:p>
      <w:pPr>
        <w:numPr>
          <w:ilvl w:val="0"/>
          <w:numId w:val="1"/>
        </w:numPr>
        <w:spacing w:line="700" w:lineRule="atLeast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抓好安全工作，确保全年无事故</w:t>
      </w:r>
    </w:p>
    <w:p>
      <w:pPr>
        <w:spacing w:line="700" w:lineRule="atLeast"/>
        <w:ind w:firstLine="562" w:firstLineChars="200"/>
        <w:jc w:val="lef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1.注重“三防”工程。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博物馆持续将</w:t>
      </w:r>
      <w:r>
        <w:rPr>
          <w:rFonts w:hint="eastAsia" w:ascii="宋体" w:hAnsi="宋体" w:cs="宋体"/>
          <w:sz w:val="28"/>
          <w:szCs w:val="28"/>
        </w:rPr>
        <w:t>安全管理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作为</w:t>
      </w:r>
      <w:r>
        <w:rPr>
          <w:rFonts w:hint="eastAsia" w:ascii="宋体" w:hAnsi="宋体" w:cs="宋体"/>
          <w:sz w:val="28"/>
          <w:szCs w:val="28"/>
        </w:rPr>
        <w:t>工作</w:t>
      </w:r>
      <w:r>
        <w:rPr>
          <w:rFonts w:hint="eastAsia" w:ascii="宋体" w:hAnsi="宋体" w:cs="宋体"/>
          <w:sz w:val="28"/>
          <w:szCs w:val="28"/>
          <w:lang w:val="en-US" w:eastAsia="zh-CN"/>
        </w:rPr>
        <w:t>的</w:t>
      </w:r>
      <w:r>
        <w:rPr>
          <w:rFonts w:hint="eastAsia" w:ascii="宋体" w:hAnsi="宋体" w:cs="宋体"/>
          <w:sz w:val="28"/>
          <w:szCs w:val="28"/>
        </w:rPr>
        <w:t>重中之重</w:t>
      </w:r>
      <w:r>
        <w:rPr>
          <w:rFonts w:hint="eastAsia" w:ascii="宋体" w:hAnsi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一是</w:t>
      </w:r>
      <w:r>
        <w:rPr>
          <w:rFonts w:hint="eastAsia" w:ascii="宋体" w:hAnsi="宋体" w:cs="宋体"/>
          <w:sz w:val="28"/>
          <w:szCs w:val="28"/>
        </w:rPr>
        <w:t>做好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博物馆的</w:t>
      </w:r>
      <w:r>
        <w:rPr>
          <w:rFonts w:hint="eastAsia" w:ascii="宋体" w:hAnsi="宋体" w:cs="宋体"/>
          <w:sz w:val="28"/>
          <w:szCs w:val="28"/>
        </w:rPr>
        <w:t>安防、消防、防雷的“三防”工程，完善安防方案的编制。二是认真加强安全保卫队伍、制度建设，调整人员机构，落实安全规章制度，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优化</w:t>
      </w:r>
      <w:r>
        <w:rPr>
          <w:rFonts w:hint="eastAsia" w:ascii="宋体" w:hAnsi="宋体" w:cs="宋体"/>
          <w:sz w:val="28"/>
          <w:szCs w:val="28"/>
        </w:rPr>
        <w:t>应急预案。</w:t>
      </w:r>
    </w:p>
    <w:p>
      <w:pPr>
        <w:spacing w:line="700" w:lineRule="atLeast"/>
        <w:ind w:firstLine="562" w:firstLineChars="200"/>
        <w:jc w:val="left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2.做好日常安全管理</w:t>
      </w:r>
      <w:r>
        <w:rPr>
          <w:rFonts w:hint="eastAsia" w:ascii="宋体" w:hAnsi="宋体" w:cs="宋体"/>
          <w:sz w:val="28"/>
          <w:szCs w:val="28"/>
        </w:rPr>
        <w:t>。一是加强日常安全巡查，继续执行领导带班、定期查岗、自查整改等规定，使安全制度化、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规范</w:t>
      </w:r>
      <w:r>
        <w:rPr>
          <w:rFonts w:hint="eastAsia" w:ascii="宋体" w:hAnsi="宋体" w:cs="宋体"/>
          <w:sz w:val="28"/>
          <w:szCs w:val="28"/>
        </w:rPr>
        <w:t>化，确保全年无事故。二是提升技防，密切关注安防系统的运行，一旦出现问题第一时间进行保修并启动预案。三是加强个人安全技能培训，6月份组织全馆人员参加“安全生产月”警示大会，强化安全意识，增强危机感和责任感；并于9月份和11月份组织全馆人员参与消防培训及现场演练，增强火灾预防、扑救、疏散的能力。</w:t>
      </w:r>
    </w:p>
    <w:p>
      <w:pPr>
        <w:spacing w:line="700" w:lineRule="atLeast"/>
        <w:ind w:firstLine="562" w:firstLineChars="200"/>
        <w:jc w:val="left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（二）优化服务效能，提升全馆综合水平</w:t>
      </w:r>
    </w:p>
    <w:p>
      <w:pPr>
        <w:spacing w:line="700" w:lineRule="atLeast"/>
        <w:ind w:firstLine="562" w:firstLineChars="200"/>
        <w:jc w:val="left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1.展览实现新突破</w:t>
      </w:r>
      <w:r>
        <w:rPr>
          <w:rFonts w:hint="eastAsia" w:ascii="宋体" w:hAnsi="宋体" w:cs="宋体"/>
          <w:b/>
          <w:bCs/>
          <w:sz w:val="28"/>
          <w:szCs w:val="28"/>
          <w:highlight w:val="none"/>
          <w:lang w:eastAsia="zh-CN"/>
        </w:rPr>
        <w:t>。</w:t>
      </w:r>
      <w:r>
        <w:rPr>
          <w:rFonts w:hint="eastAsia" w:ascii="宋体" w:hAnsi="宋体" w:cs="宋体"/>
          <w:b w:val="0"/>
          <w:bCs w:val="0"/>
          <w:sz w:val="28"/>
          <w:szCs w:val="28"/>
          <w:highlight w:val="none"/>
          <w:lang w:val="en-US" w:eastAsia="zh-CN"/>
        </w:rPr>
        <w:t>博物馆自办</w:t>
      </w:r>
      <w:r>
        <w:rPr>
          <w:rFonts w:hint="eastAsia" w:ascii="宋体" w:hAnsi="宋体" w:cs="宋体"/>
          <w:b w:val="0"/>
          <w:bCs w:val="0"/>
          <w:sz w:val="28"/>
          <w:szCs w:val="28"/>
        </w:rPr>
        <w:t>展览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8</w:t>
      </w:r>
      <w:r>
        <w:rPr>
          <w:rFonts w:hint="eastAsia" w:ascii="宋体" w:hAnsi="宋体" w:cs="宋体"/>
          <w:b w:val="0"/>
          <w:bCs w:val="0"/>
          <w:sz w:val="28"/>
          <w:szCs w:val="28"/>
        </w:rPr>
        <w:t>次</w:t>
      </w:r>
      <w:r>
        <w:rPr>
          <w:rFonts w:hint="eastAsia" w:ascii="宋体" w:hAnsi="宋体" w:cs="宋体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sz w:val="28"/>
          <w:szCs w:val="28"/>
        </w:rPr>
        <w:t>5.18国际</w:t>
      </w:r>
      <w:r>
        <w:rPr>
          <w:rFonts w:hint="eastAsia" w:ascii="宋体" w:hAnsi="宋体" w:cs="宋体"/>
          <w:bCs/>
          <w:sz w:val="28"/>
          <w:szCs w:val="28"/>
        </w:rPr>
        <w:t>博物馆日期间举办了“</w:t>
      </w:r>
      <w:r>
        <w:rPr>
          <w:rFonts w:hint="eastAsia"/>
          <w:sz w:val="28"/>
          <w:szCs w:val="36"/>
          <w:vertAlign w:val="baseline"/>
          <w:lang w:val="en-US" w:eastAsia="zh-CN"/>
        </w:rPr>
        <w:t>《洗冤集录》宋慈专题展</w:t>
      </w:r>
      <w:r>
        <w:rPr>
          <w:rFonts w:hint="eastAsia" w:ascii="宋体" w:hAnsi="宋体" w:cs="宋体"/>
          <w:bCs/>
          <w:sz w:val="28"/>
          <w:szCs w:val="28"/>
        </w:rPr>
        <w:t>”，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内容详实、展品丰富</w:t>
      </w:r>
      <w:r>
        <w:rPr>
          <w:rFonts w:hint="eastAsia" w:ascii="宋体" w:hAnsi="宋体" w:cs="宋体"/>
          <w:bCs/>
          <w:sz w:val="28"/>
          <w:szCs w:val="28"/>
        </w:rPr>
        <w:t>，吸引了众多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游客</w:t>
      </w:r>
      <w:r>
        <w:rPr>
          <w:rFonts w:hint="eastAsia" w:ascii="宋体" w:hAnsi="宋体" w:cs="宋体"/>
          <w:bCs/>
          <w:sz w:val="28"/>
          <w:szCs w:val="28"/>
        </w:rPr>
        <w:t>前来参观，展出期间参观人次近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4</w:t>
      </w:r>
      <w:r>
        <w:rPr>
          <w:rFonts w:hint="eastAsia" w:ascii="宋体" w:hAnsi="宋体" w:cs="宋体"/>
          <w:bCs/>
          <w:sz w:val="28"/>
          <w:szCs w:val="28"/>
        </w:rPr>
        <w:t>万，展览同时被多家媒体报道，好评如潮。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此外，博物馆</w:t>
      </w:r>
      <w:r>
        <w:rPr>
          <w:rFonts w:hint="eastAsia" w:ascii="宋体" w:hAnsi="宋体" w:cs="宋体"/>
          <w:bCs/>
          <w:sz w:val="28"/>
          <w:szCs w:val="28"/>
        </w:rPr>
        <w:t>还自办“</w:t>
      </w:r>
      <w:r>
        <w:rPr>
          <w:rFonts w:hint="eastAsia"/>
          <w:sz w:val="28"/>
          <w:szCs w:val="36"/>
          <w:vertAlign w:val="baseline"/>
          <w:lang w:val="en-US" w:eastAsia="zh-CN"/>
        </w:rPr>
        <w:t>情深潭水——李昌钰友谊展</w:t>
      </w:r>
      <w:r>
        <w:rPr>
          <w:rFonts w:hint="eastAsia" w:ascii="宋体" w:hAnsi="宋体" w:cs="宋体"/>
          <w:bCs/>
          <w:sz w:val="28"/>
          <w:szCs w:val="28"/>
        </w:rPr>
        <w:t>”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“</w:t>
      </w:r>
      <w:r>
        <w:rPr>
          <w:rFonts w:hint="eastAsia"/>
          <w:sz w:val="28"/>
          <w:szCs w:val="36"/>
          <w:vertAlign w:val="baseline"/>
          <w:lang w:val="en-US" w:eastAsia="zh-CN"/>
        </w:rPr>
        <w:t>血迹留痕——刑侦知识科普展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”“</w:t>
      </w:r>
      <w:r>
        <w:rPr>
          <w:rFonts w:hint="eastAsia"/>
          <w:sz w:val="28"/>
          <w:szCs w:val="36"/>
          <w:vertAlign w:val="baseline"/>
          <w:lang w:val="en-US" w:eastAsia="zh-CN"/>
        </w:rPr>
        <w:t>刑侦专业书籍展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”“</w:t>
      </w:r>
      <w:r>
        <w:rPr>
          <w:rFonts w:hint="eastAsia"/>
          <w:sz w:val="28"/>
          <w:szCs w:val="36"/>
          <w:vertAlign w:val="baseline"/>
          <w:lang w:val="en-US" w:eastAsia="zh-CN"/>
        </w:rPr>
        <w:t>枕流漱石——李昌钰及友人艺术收藏展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”</w:t>
      </w:r>
      <w:r>
        <w:rPr>
          <w:rFonts w:hint="eastAsia" w:ascii="宋体" w:hAnsi="宋体" w:cs="宋体"/>
          <w:bCs/>
          <w:sz w:val="28"/>
          <w:szCs w:val="28"/>
        </w:rPr>
        <w:t>等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7</w:t>
      </w:r>
      <w:r>
        <w:rPr>
          <w:rFonts w:hint="eastAsia" w:ascii="宋体" w:hAnsi="宋体" w:cs="宋体"/>
          <w:bCs/>
          <w:sz w:val="28"/>
          <w:szCs w:val="28"/>
        </w:rPr>
        <w:t>场展览，深受广大群众的欢迎。</w:t>
      </w:r>
    </w:p>
    <w:p>
      <w:pPr>
        <w:spacing w:line="700" w:lineRule="atLeast"/>
        <w:ind w:firstLine="562" w:firstLineChars="200"/>
        <w:jc w:val="left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2.实现跨省市互换展览交。</w:t>
      </w:r>
      <w:r>
        <w:rPr>
          <w:rFonts w:hint="eastAsia" w:ascii="宋体" w:hAnsi="宋体" w:cs="宋体"/>
          <w:bCs/>
          <w:sz w:val="28"/>
          <w:szCs w:val="28"/>
        </w:rPr>
        <w:t>引进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“</w:t>
      </w:r>
      <w:r>
        <w:rPr>
          <w:rFonts w:hint="eastAsia" w:ascii="宋体" w:hAnsi="宋体" w:cs="宋体"/>
          <w:bCs/>
          <w:sz w:val="28"/>
          <w:szCs w:val="28"/>
        </w:rPr>
        <w:t>青青子衿，悠悠我心——士子的行旅”，“通·融——中国大运河文化特展”，“阿拉善蒙古族民族民俗文物精品展”，“撼江动海一代风流——韩国钧、沙元炳等江海名人郊游专题展”等7场优秀展览。</w:t>
      </w:r>
    </w:p>
    <w:p>
      <w:pPr>
        <w:spacing w:line="700" w:lineRule="atLeast"/>
        <w:ind w:firstLine="562" w:firstLineChars="200"/>
        <w:jc w:val="left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  <w:highlight w:val="none"/>
        </w:rPr>
        <w:t>3.推动智慧博物馆建设。</w:t>
      </w:r>
      <w:r>
        <w:rPr>
          <w:rFonts w:hint="eastAsia" w:ascii="宋体" w:hAnsi="宋体" w:cs="宋体"/>
          <w:bCs/>
          <w:sz w:val="28"/>
          <w:szCs w:val="28"/>
        </w:rPr>
        <w:t>在11月份起在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特展厅</w:t>
      </w:r>
      <w:r>
        <w:rPr>
          <w:rFonts w:hint="eastAsia" w:ascii="宋体" w:hAnsi="宋体" w:cs="宋体"/>
          <w:bCs/>
          <w:sz w:val="28"/>
          <w:szCs w:val="28"/>
        </w:rPr>
        <w:t>实施了智慧讲解服务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提升工程</w:t>
      </w:r>
      <w:r>
        <w:rPr>
          <w:rFonts w:hint="eastAsia" w:ascii="宋体" w:hAnsi="宋体" w:cs="宋体"/>
          <w:bCs/>
          <w:sz w:val="28"/>
          <w:szCs w:val="28"/>
        </w:rPr>
        <w:t>，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极大优化</w:t>
      </w:r>
      <w:r>
        <w:rPr>
          <w:rFonts w:hint="eastAsia" w:ascii="宋体" w:hAnsi="宋体" w:cs="宋体"/>
          <w:bCs/>
          <w:sz w:val="28"/>
          <w:szCs w:val="28"/>
        </w:rPr>
        <w:t>了展览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讲解</w:t>
      </w:r>
      <w:r>
        <w:rPr>
          <w:rFonts w:hint="eastAsia" w:ascii="宋体" w:hAnsi="宋体" w:cs="宋体"/>
          <w:bCs/>
          <w:sz w:val="28"/>
          <w:szCs w:val="28"/>
        </w:rPr>
        <w:t>质量，丰富了藏品展陈方式，扩展了展陈内容，吸引了众多前来参观的群众，并对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提升后</w:t>
      </w:r>
      <w:r>
        <w:rPr>
          <w:rFonts w:hint="eastAsia" w:ascii="宋体" w:hAnsi="宋体" w:cs="宋体"/>
          <w:bCs/>
          <w:sz w:val="28"/>
          <w:szCs w:val="28"/>
        </w:rPr>
        <w:t>的智慧讲解服务连连称赞。</w:t>
      </w:r>
    </w:p>
    <w:p>
      <w:pPr>
        <w:spacing w:line="700" w:lineRule="atLeast"/>
        <w:ind w:firstLine="562" w:firstLineChars="200"/>
        <w:jc w:val="left"/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（三）</w:t>
      </w:r>
      <w:r>
        <w:rPr>
          <w:rFonts w:hint="eastAsia" w:ascii="宋体" w:hAnsi="宋体" w:cs="宋体"/>
          <w:b/>
          <w:sz w:val="28"/>
          <w:szCs w:val="28"/>
          <w:lang w:eastAsia="zh-CN"/>
        </w:rPr>
        <w:t>社教活动</w:t>
      </w:r>
      <w:r>
        <w:rPr>
          <w:rFonts w:hint="eastAsia" w:ascii="宋体" w:hAnsi="宋体" w:cs="宋体"/>
          <w:b/>
          <w:sz w:val="28"/>
          <w:szCs w:val="28"/>
        </w:rPr>
        <w:t>亮点纷呈，创新创优服务项目</w:t>
      </w:r>
    </w:p>
    <w:p>
      <w:pPr>
        <w:spacing w:line="700" w:lineRule="atLeast"/>
        <w:ind w:firstLine="562" w:firstLineChars="200"/>
        <w:jc w:val="left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1.</w:t>
      </w:r>
      <w:r>
        <w:rPr>
          <w:rFonts w:hint="eastAsia" w:ascii="宋体" w:hAnsi="宋体" w:cs="宋体"/>
          <w:b/>
          <w:sz w:val="28"/>
          <w:szCs w:val="28"/>
          <w:lang w:eastAsia="zh-CN"/>
        </w:rPr>
        <w:t>社教活动</w:t>
      </w:r>
      <w:r>
        <w:rPr>
          <w:rFonts w:hint="eastAsia" w:ascii="宋体" w:hAnsi="宋体" w:cs="宋体"/>
          <w:b/>
          <w:sz w:val="28"/>
          <w:szCs w:val="28"/>
        </w:rPr>
        <w:t>品牌化。</w:t>
      </w:r>
      <w:r>
        <w:rPr>
          <w:rFonts w:hint="eastAsia" w:ascii="宋体" w:hAnsi="宋体" w:cs="宋体"/>
          <w:bCs/>
          <w:sz w:val="28"/>
          <w:szCs w:val="28"/>
        </w:rPr>
        <w:t>通过几年的努力，我馆在一系列活动中提炼出令市民熟知，效果发散周边地区的品牌活动：一是“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刑侦科学</w:t>
      </w:r>
      <w:r>
        <w:rPr>
          <w:rFonts w:hint="eastAsia" w:ascii="宋体" w:hAnsi="宋体" w:cs="宋体"/>
          <w:bCs/>
          <w:sz w:val="28"/>
          <w:szCs w:val="28"/>
        </w:rPr>
        <w:t>之旅”。</w:t>
      </w:r>
      <w:r>
        <w:rPr>
          <w:rFonts w:hint="eastAsia" w:ascii="宋体" w:hAnsi="宋体" w:cs="宋体"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1564640</wp:posOffset>
            </wp:positionV>
            <wp:extent cx="2581910" cy="1937385"/>
            <wp:effectExtent l="0" t="0" r="8890" b="5715"/>
            <wp:wrapSquare wrapText="bothSides"/>
            <wp:docPr id="1" name="图片 1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8"/>
          <w:szCs w:val="28"/>
        </w:rPr>
        <w:t>这项活动以学生、个人为主，每次选一条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刑侦科学</w:t>
      </w:r>
      <w:r>
        <w:rPr>
          <w:rFonts w:hint="eastAsia" w:ascii="宋体" w:hAnsi="宋体" w:cs="宋体"/>
          <w:bCs/>
          <w:sz w:val="28"/>
          <w:szCs w:val="28"/>
        </w:rPr>
        <w:t>主题线路，此项活动的开展让参观者从多角度亲身感受到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刑侦科学的魅力</w:t>
      </w:r>
      <w:r>
        <w:rPr>
          <w:rFonts w:hint="eastAsia" w:ascii="宋体" w:hAnsi="宋体" w:cs="宋体"/>
          <w:bCs/>
          <w:sz w:val="28"/>
          <w:szCs w:val="28"/>
        </w:rPr>
        <w:t>，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加深对公平、正义</w:t>
      </w:r>
      <w:r>
        <w:rPr>
          <w:rFonts w:hint="eastAsia" w:ascii="宋体" w:hAnsi="宋体" w:cs="宋体"/>
          <w:bCs/>
          <w:sz w:val="28"/>
          <w:szCs w:val="28"/>
        </w:rPr>
        <w:t>的理解。二是“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芝麻开门</w:t>
      </w:r>
      <w:r>
        <w:rPr>
          <w:rFonts w:hint="eastAsia" w:ascii="宋体" w:hAnsi="宋体" w:cs="宋体"/>
          <w:bCs/>
          <w:sz w:val="28"/>
          <w:szCs w:val="28"/>
        </w:rPr>
        <w:t>”，此活动是以青少年为活动主体，每年举办数十场，吸引了众多在校生参加，活动不仅受到家长们的一致好评，同学们也表示拓展了他们的视野，充实了他们的假期生活。三是“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五</w:t>
      </w:r>
      <w:r>
        <w:rPr>
          <w:rFonts w:hint="eastAsia" w:ascii="宋体" w:hAnsi="宋体" w:cs="宋体"/>
          <w:bCs/>
          <w:sz w:val="28"/>
          <w:szCs w:val="28"/>
        </w:rPr>
        <w:t>彩夏日”暑期系列活动，每年都会举办暑期讲解大赛，深受学生家长们的喜欢。由馆内工作人员统一培训，并让选手们根据自己的兴趣，选择历史文化展厅的部分单元分别进行讲解。比赛为广大青少年提供一个锻炼社会交际、口才能力和了解如皋历史文化的平台。</w:t>
      </w:r>
    </w:p>
    <w:p>
      <w:pPr>
        <w:spacing w:line="700" w:lineRule="atLeast"/>
        <w:ind w:firstLine="562" w:firstLineChars="200"/>
        <w:jc w:val="left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2.专题活动营造文化氛围。</w:t>
      </w:r>
      <w:r>
        <w:rPr>
          <w:rFonts w:hint="eastAsia" w:ascii="宋体" w:hAnsi="宋体" w:cs="宋体"/>
          <w:bCs/>
          <w:sz w:val="28"/>
          <w:szCs w:val="28"/>
        </w:rPr>
        <w:t>一是在今年5.18国际博物馆日期间，我馆推陈出新，举办了“博物馆日专题活动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”“</w:t>
      </w:r>
      <w:r>
        <w:rPr>
          <w:rFonts w:hint="eastAsia" w:ascii="宋体" w:hAnsi="宋体" w:cs="宋体"/>
          <w:bCs/>
          <w:sz w:val="28"/>
          <w:szCs w:val="28"/>
        </w:rPr>
        <w:t>今天我是小侦探——博物馆参观活动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”</w:t>
      </w:r>
      <w:r>
        <w:rPr>
          <w:rFonts w:hint="eastAsia" w:ascii="宋体" w:hAnsi="宋体" w:cs="宋体"/>
          <w:bCs/>
          <w:sz w:val="28"/>
          <w:szCs w:val="28"/>
        </w:rPr>
        <w:t>等活动，丰富精彩的活动吸引了摄影家协会、爱心团队“绿叶义工”等众多专业社会团体的加入，广获好评。二是以重大节日，活动日为契机，结合活动日主题举办了一系列专题活动。6月份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我馆开展</w:t>
      </w:r>
      <w:r>
        <w:rPr>
          <w:rFonts w:hint="eastAsia" w:ascii="宋体" w:hAnsi="宋体" w:cs="宋体"/>
          <w:bCs/>
          <w:sz w:val="28"/>
          <w:szCs w:val="28"/>
        </w:rPr>
        <w:t>“让证据说话——法庭科学知识分享”开展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法庭知识分享课堂</w:t>
      </w:r>
      <w:r>
        <w:rPr>
          <w:rFonts w:hint="eastAsia" w:ascii="宋体" w:hAnsi="宋体" w:cs="宋体"/>
          <w:bCs/>
          <w:sz w:val="28"/>
          <w:szCs w:val="28"/>
        </w:rPr>
        <w:t>，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邀请法律顾问专家授课</w:t>
      </w:r>
      <w:r>
        <w:rPr>
          <w:rFonts w:hint="eastAsia" w:ascii="宋体" w:hAnsi="宋体" w:cs="宋体"/>
          <w:bCs/>
          <w:sz w:val="28"/>
          <w:szCs w:val="28"/>
        </w:rPr>
        <w:t>，吸引了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众多市民</w:t>
      </w:r>
      <w:r>
        <w:rPr>
          <w:rFonts w:hint="eastAsia" w:ascii="宋体" w:hAnsi="宋体" w:cs="宋体"/>
          <w:bCs/>
          <w:sz w:val="28"/>
          <w:szCs w:val="28"/>
        </w:rPr>
        <w:t>前来参加；9月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18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949325</wp:posOffset>
            </wp:positionV>
            <wp:extent cx="2721610" cy="1980565"/>
            <wp:effectExtent l="0" t="0" r="2540" b="635"/>
            <wp:wrapSquare wrapText="bothSides"/>
            <wp:docPr id="2" name="图片 2" descr="图片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0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日</w:t>
      </w:r>
      <w:r>
        <w:rPr>
          <w:rFonts w:hint="eastAsia" w:ascii="宋体" w:hAnsi="宋体" w:cs="宋体"/>
          <w:bCs/>
          <w:sz w:val="28"/>
          <w:szCs w:val="28"/>
        </w:rPr>
        <w:t>于馆内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报告厅</w:t>
      </w:r>
      <w:r>
        <w:rPr>
          <w:rFonts w:hint="eastAsia" w:ascii="宋体" w:hAnsi="宋体" w:cs="宋体"/>
          <w:bCs/>
          <w:sz w:val="28"/>
          <w:szCs w:val="28"/>
        </w:rPr>
        <w:t>举办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“</w:t>
      </w:r>
      <w:r>
        <w:rPr>
          <w:rFonts w:hint="eastAsia" w:ascii="宋体" w:hAnsi="宋体" w:cs="宋体"/>
          <w:bCs/>
          <w:sz w:val="28"/>
          <w:szCs w:val="28"/>
        </w:rPr>
        <w:t>难忘国耻，吾辈当自强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”</w:t>
      </w:r>
      <w:r>
        <w:rPr>
          <w:rFonts w:hint="eastAsia" w:ascii="宋体" w:hAnsi="宋体" w:cs="宋体"/>
          <w:bCs/>
          <w:sz w:val="28"/>
          <w:szCs w:val="28"/>
        </w:rPr>
        <w:t>主题讲座；1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bCs/>
          <w:sz w:val="28"/>
          <w:szCs w:val="28"/>
        </w:rPr>
        <w:t>月份举办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“</w:t>
      </w:r>
      <w:r>
        <w:rPr>
          <w:rFonts w:hint="eastAsia" w:ascii="宋体" w:hAnsi="宋体" w:cs="宋体"/>
          <w:bCs/>
          <w:sz w:val="28"/>
          <w:szCs w:val="28"/>
        </w:rPr>
        <w:t>小小少年李博行——李昌钰刑侦科学博物馆与雉水小作家团联合活动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”，博物馆老师带领学生们走进人文展区，近距离了解李昌钰博士的成长、成才、成就历程，鼓励他们用自己的语言和文字向同龄人传播李博士的励志故事，激发更多孩子勇敢追求梦想。</w:t>
      </w:r>
      <w:bookmarkStart w:id="0" w:name="_GoBack"/>
      <w:bookmarkEnd w:id="0"/>
    </w:p>
    <w:p>
      <w:pPr>
        <w:spacing w:line="700" w:lineRule="atLeast"/>
        <w:ind w:firstLine="562" w:firstLineChars="200"/>
        <w:jc w:val="left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3.创新活动新形式。</w:t>
      </w:r>
      <w:r>
        <w:rPr>
          <w:rFonts w:hint="eastAsia" w:ascii="宋体" w:hAnsi="宋体" w:cs="宋体"/>
          <w:bCs/>
          <w:sz w:val="28"/>
          <w:szCs w:val="28"/>
        </w:rPr>
        <w:t>一是志愿者服务队伍不断壮大。并且在今年举办的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70</w:t>
      </w:r>
      <w:r>
        <w:rPr>
          <w:rFonts w:hint="eastAsia" w:ascii="宋体" w:hAnsi="宋体" w:cs="宋体"/>
          <w:bCs/>
          <w:sz w:val="28"/>
          <w:szCs w:val="28"/>
        </w:rPr>
        <w:t>多场活动中都能看到他们的身影。今年招募志愿者的年度跨度实现新突破，从过去以小学生为主转变为从小学生到大学生，招募数量不断增加，并且志愿者的培训形式从原来的统一集体培训改变为分岗位培训，根据每位志愿者的年龄、兴趣及特长，分配到不同岗位进行专业培训。二是持续加强馆校衔接活动。今年我馆先后接待如师附小、如皋外国语小学、开发区实验小学、如皋高新区实验初中、如皋东陈初中等学校，累计接待学生超过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6</w:t>
      </w:r>
      <w:r>
        <w:rPr>
          <w:rFonts w:hint="eastAsia" w:ascii="宋体" w:hAnsi="宋体" w:cs="宋体"/>
          <w:bCs/>
          <w:sz w:val="28"/>
          <w:szCs w:val="28"/>
        </w:rPr>
        <w:t>万人次。三是设立活动体验室。我馆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在新馆负一层开设了公共教育室，</w:t>
      </w:r>
      <w:r>
        <w:rPr>
          <w:rFonts w:hint="eastAsia" w:ascii="宋体" w:hAnsi="宋体" w:cs="宋体"/>
          <w:bCs/>
          <w:sz w:val="28"/>
          <w:szCs w:val="28"/>
        </w:rPr>
        <w:t>以展览主题、活动节假日为主题举办各种手工体验活动，以寓教于乐的有趣方式启发观众主动参与其中探索、欣赏、发现和思考的双向学习模式，从而发挥博物馆的教育功能。</w:t>
      </w:r>
    </w:p>
    <w:p>
      <w:pPr>
        <w:spacing w:line="700" w:lineRule="atLeast"/>
        <w:ind w:firstLine="562" w:firstLineChars="200"/>
        <w:jc w:val="left"/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（四）拓展文物征集新渠道，推动文保工作新进展</w:t>
      </w:r>
    </w:p>
    <w:p>
      <w:pPr>
        <w:spacing w:line="700" w:lineRule="atLeast"/>
        <w:ind w:firstLine="562" w:firstLineChars="200"/>
        <w:jc w:val="left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1.完善整理账册，加强修复工作。</w:t>
      </w:r>
      <w:r>
        <w:rPr>
          <w:rFonts w:hint="eastAsia" w:ascii="宋体" w:hAnsi="宋体" w:cs="宋体"/>
          <w:bCs/>
          <w:sz w:val="28"/>
          <w:szCs w:val="28"/>
        </w:rPr>
        <w:t>我馆库房管理人员对近几年征集、购买、捐赠的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藏品</w:t>
      </w:r>
      <w:r>
        <w:rPr>
          <w:rFonts w:hint="eastAsia" w:ascii="宋体" w:hAnsi="宋体" w:cs="宋体"/>
          <w:bCs/>
          <w:sz w:val="28"/>
          <w:szCs w:val="28"/>
        </w:rPr>
        <w:t>进行梳理登记。我馆于今年启动了第四批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藏品</w:t>
      </w:r>
      <w:r>
        <w:rPr>
          <w:rFonts w:hint="eastAsia" w:ascii="宋体" w:hAnsi="宋体" w:cs="宋体"/>
          <w:bCs/>
          <w:sz w:val="28"/>
          <w:szCs w:val="28"/>
        </w:rPr>
        <w:t>修复工作，邀请拥有专业资质的字画修复公司对馆藏的50幅字画进行修复。</w:t>
      </w:r>
    </w:p>
    <w:p>
      <w:pPr>
        <w:spacing w:line="700" w:lineRule="atLeast"/>
        <w:ind w:firstLine="562" w:firstLineChars="200"/>
        <w:jc w:val="left"/>
        <w:rPr>
          <w:rFonts w:hint="eastAsia"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2.</w:t>
      </w:r>
      <w:r>
        <w:rPr>
          <w:rFonts w:hint="eastAsia" w:ascii="宋体" w:hAnsi="宋体" w:cs="宋体"/>
          <w:b/>
          <w:bCs/>
          <w:sz w:val="28"/>
          <w:szCs w:val="28"/>
        </w:rPr>
        <w:t>加强库房管理，做好馆藏文物的维护、整理工作。</w:t>
      </w:r>
      <w:r>
        <w:rPr>
          <w:rFonts w:hint="eastAsia" w:ascii="宋体" w:hAnsi="宋体" w:cs="宋体"/>
          <w:bCs/>
          <w:color w:val="000000"/>
          <w:sz w:val="28"/>
          <w:szCs w:val="28"/>
        </w:rPr>
        <w:t>我馆严格按照文物库房管理制度，遵守文物安全操作规程，定期进行安全检查，在无特殊情况下，坚持每天进库对馆藏文物进行维护、整理。</w:t>
      </w:r>
    </w:p>
    <w:p>
      <w:pPr>
        <w:adjustRightInd w:val="0"/>
        <w:snapToGrid w:val="0"/>
        <w:spacing w:line="700" w:lineRule="atLeast"/>
        <w:jc w:val="both"/>
        <w:rPr>
          <w:rFonts w:hint="eastAsia" w:ascii="宋体" w:hAnsi="宋体" w:cs="宋体"/>
          <w:bCs/>
          <w:sz w:val="28"/>
          <w:szCs w:val="28"/>
        </w:rPr>
      </w:pPr>
    </w:p>
    <w:p>
      <w:pPr>
        <w:adjustRightInd w:val="0"/>
        <w:snapToGrid w:val="0"/>
        <w:spacing w:line="700" w:lineRule="atLeast"/>
        <w:ind w:firstLine="560" w:firstLineChars="200"/>
        <w:jc w:val="center"/>
        <w:rPr>
          <w:rFonts w:hint="eastAsia" w:ascii="宋体" w:hAnsi="宋体" w:eastAsia="宋体" w:cs="宋体"/>
          <w:bCs/>
          <w:sz w:val="28"/>
          <w:szCs w:val="28"/>
          <w:lang w:eastAsia="zh-CN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            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 xml:space="preserve">             </w:t>
      </w:r>
      <w:r>
        <w:rPr>
          <w:rFonts w:hint="eastAsia" w:ascii="宋体" w:hAnsi="宋体" w:cs="宋体"/>
          <w:bCs/>
          <w:sz w:val="28"/>
          <w:szCs w:val="28"/>
        </w:rPr>
        <w:t xml:space="preserve">  </w:t>
      </w:r>
      <w:r>
        <w:rPr>
          <w:rFonts w:hint="eastAsia" w:ascii="宋体" w:hAnsi="宋体" w:cs="宋体"/>
          <w:bCs/>
          <w:sz w:val="28"/>
          <w:szCs w:val="28"/>
          <w:lang w:eastAsia="zh-CN"/>
        </w:rPr>
        <w:t>李昌钰刑侦科学博物馆</w:t>
      </w:r>
    </w:p>
    <w:p>
      <w:pPr>
        <w:adjustRightInd w:val="0"/>
        <w:snapToGrid w:val="0"/>
        <w:spacing w:line="700" w:lineRule="atLeast"/>
        <w:ind w:firstLine="560" w:firstLineChars="200"/>
        <w:jc w:val="center"/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sz w:val="28"/>
          <w:szCs w:val="28"/>
        </w:rPr>
        <w:t xml:space="preserve">          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 xml:space="preserve">            </w:t>
      </w:r>
      <w:r>
        <w:rPr>
          <w:rFonts w:hint="eastAsia" w:ascii="宋体" w:hAnsi="宋体" w:cs="宋体"/>
          <w:bCs/>
          <w:sz w:val="28"/>
          <w:szCs w:val="28"/>
        </w:rPr>
        <w:t xml:space="preserve">      20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23年</w:t>
      </w:r>
      <w:r>
        <w:rPr>
          <w:rFonts w:hint="eastAsia" w:ascii="宋体" w:hAnsi="宋体" w:cs="宋体"/>
          <w:bCs/>
          <w:sz w:val="28"/>
          <w:szCs w:val="28"/>
        </w:rPr>
        <w:t>12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月</w:t>
      </w:r>
      <w:r>
        <w:rPr>
          <w:rFonts w:hint="eastAsia" w:ascii="宋体" w:hAnsi="宋体" w:cs="宋体"/>
          <w:bCs/>
          <w:sz w:val="28"/>
          <w:szCs w:val="28"/>
        </w:rPr>
        <w:t>28</w:t>
      </w: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CDAF22"/>
    <w:multiLevelType w:val="singleLevel"/>
    <w:tmpl w:val="83CDAF22"/>
    <w:lvl w:ilvl="0" w:tentative="0">
      <w:start w:val="1"/>
      <w:numFmt w:val="chineseCounting"/>
      <w:suff w:val="nothing"/>
      <w:lvlText w:val="（%1）"/>
      <w:lvlJc w:val="left"/>
      <w:pPr>
        <w:ind w:left="48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hYmRiNWMyNGQwMmMyNGQzMmQ1OTg3ZGE1MTIxMzIifQ=="/>
  </w:docVars>
  <w:rsids>
    <w:rsidRoot w:val="00000000"/>
    <w:rsid w:val="0CAA0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2024-01-19T06:13:24Z</dcterms:created>
  <dc:creator>admin</dc:creator>
  <cp:lastModifiedBy>萧葱</cp:lastModifiedBy>
  <dcterms:modified xsi:type="dcterms:W3CDTF">2024-01-19T06:15:39Z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5EFEB28F95714D86B9C915CA854F1861_12</vt:lpwstr>
  </property>
</Properties>
</file>